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C" w:rsidRDefault="003B300C" w:rsidP="003B300C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Приложение 8</w:t>
      </w:r>
    </w:p>
    <w:p w:rsidR="003B300C" w:rsidRDefault="003B300C" w:rsidP="003B300C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</w:p>
    <w:p w:rsidR="003B300C" w:rsidRPr="003B300C" w:rsidRDefault="003B300C" w:rsidP="003B300C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3B300C">
        <w:rPr>
          <w:rFonts w:ascii="Times New Roman" w:eastAsia="Calibri" w:hAnsi="Times New Roman" w:cs="Times New Roman"/>
          <w:b/>
          <w:bCs/>
          <w:lang w:eastAsia="ru-RU"/>
        </w:rPr>
        <w:t>СПЕЦИФИКАЦИЯ</w:t>
      </w:r>
    </w:p>
    <w:p w:rsidR="003B300C" w:rsidRPr="003B300C" w:rsidRDefault="003B300C" w:rsidP="003B300C">
      <w:pPr>
        <w:rPr>
          <w:rFonts w:ascii="Calibri" w:eastAsia="Times New Roman" w:hAnsi="Calibri" w:cs="Times New Roman"/>
          <w:lang w:eastAsia="ru-RU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1684"/>
        <w:gridCol w:w="5669"/>
        <w:gridCol w:w="1701"/>
        <w:gridCol w:w="1276"/>
        <w:gridCol w:w="1153"/>
        <w:gridCol w:w="1682"/>
        <w:gridCol w:w="1418"/>
      </w:tblGrid>
      <w:tr w:rsidR="003B300C" w:rsidRPr="003B300C" w:rsidTr="003B300C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3B300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300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0C" w:rsidRPr="003B300C" w:rsidRDefault="003B300C" w:rsidP="003B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Характеристика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0C" w:rsidRPr="003B300C" w:rsidRDefault="003B300C" w:rsidP="003B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Наименование страны происхождения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Цена за единицу товара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Сумма (руб.)</w:t>
            </w:r>
          </w:p>
        </w:tc>
      </w:tr>
      <w:tr w:rsidR="003B300C" w:rsidRPr="003B300C" w:rsidTr="003B300C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Соответствие нормативным документам - Технический регламент Таможенного союза «О безопасности молока                       и молочной продукции» (</w:t>
            </w:r>
            <w:proofErr w:type="gramStart"/>
            <w:r w:rsidRPr="003B300C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B300C">
              <w:rPr>
                <w:rFonts w:ascii="Times New Roman" w:eastAsia="Times New Roman" w:hAnsi="Times New Roman" w:cs="Times New Roman"/>
              </w:rPr>
              <w:t xml:space="preserve"> ТС 033/2013), ГОСТ 32261-2013</w:t>
            </w:r>
          </w:p>
          <w:p w:rsidR="003B300C" w:rsidRPr="003B300C" w:rsidRDefault="003B300C" w:rsidP="003B3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 xml:space="preserve">Вид сливочного масла - </w:t>
            </w:r>
            <w:proofErr w:type="gramStart"/>
            <w:r w:rsidRPr="003B300C">
              <w:rPr>
                <w:rFonts w:ascii="Times New Roman" w:eastAsia="Times New Roman" w:hAnsi="Times New Roman" w:cs="Times New Roman"/>
              </w:rPr>
              <w:t>сладко-сливочное</w:t>
            </w:r>
            <w:proofErr w:type="gramEnd"/>
            <w:r w:rsidRPr="003B300C">
              <w:rPr>
                <w:rFonts w:ascii="Times New Roman" w:eastAsia="Times New Roman" w:hAnsi="Times New Roman" w:cs="Times New Roman"/>
              </w:rPr>
              <w:t>.</w:t>
            </w:r>
          </w:p>
          <w:p w:rsidR="003B300C" w:rsidRPr="003B300C" w:rsidRDefault="003B300C" w:rsidP="003B3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Наименование сливочного масла - Крестьянское.</w:t>
            </w:r>
          </w:p>
          <w:p w:rsidR="003B300C" w:rsidRPr="003B300C" w:rsidRDefault="003B300C" w:rsidP="003B3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Массовая доля жира, 72,5%.</w:t>
            </w:r>
          </w:p>
          <w:p w:rsidR="003B300C" w:rsidRPr="003B300C" w:rsidRDefault="003B300C" w:rsidP="003B3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Сорт -</w:t>
            </w:r>
            <w:r w:rsidRPr="003B300C">
              <w:rPr>
                <w:rFonts w:ascii="Times New Roman" w:eastAsia="Times New Roman" w:hAnsi="Times New Roman" w:cs="Times New Roman"/>
              </w:rPr>
              <w:tab/>
              <w:t xml:space="preserve">высший. Тип сливочного масла – </w:t>
            </w:r>
            <w:proofErr w:type="gramStart"/>
            <w:r w:rsidRPr="003B300C">
              <w:rPr>
                <w:rFonts w:ascii="Times New Roman" w:eastAsia="Times New Roman" w:hAnsi="Times New Roman" w:cs="Times New Roman"/>
              </w:rPr>
              <w:t>несоленое</w:t>
            </w:r>
            <w:proofErr w:type="gramEnd"/>
            <w:r w:rsidRPr="003B300C">
              <w:rPr>
                <w:rFonts w:ascii="Times New Roman" w:eastAsia="Times New Roman" w:hAnsi="Times New Roman" w:cs="Times New Roman"/>
              </w:rPr>
              <w:t>.</w:t>
            </w:r>
          </w:p>
          <w:p w:rsidR="003B300C" w:rsidRPr="003B300C" w:rsidRDefault="003B300C" w:rsidP="003B3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 xml:space="preserve">Фасовка – </w:t>
            </w:r>
            <w:proofErr w:type="gramStart"/>
            <w:r w:rsidRPr="003B300C">
              <w:rPr>
                <w:rFonts w:ascii="Times New Roman" w:eastAsia="Times New Roman" w:hAnsi="Times New Roman" w:cs="Times New Roman"/>
              </w:rPr>
              <w:t>весовое</w:t>
            </w:r>
            <w:proofErr w:type="gramEnd"/>
            <w:r w:rsidRPr="003B30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396,01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158404,00</w:t>
            </w:r>
          </w:p>
        </w:tc>
      </w:tr>
      <w:tr w:rsidR="003B300C" w:rsidRPr="003B300C" w:rsidTr="003B300C">
        <w:trPr>
          <w:trHeight w:val="50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0C" w:rsidRPr="003B300C" w:rsidRDefault="003B300C" w:rsidP="003B300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0C" w:rsidRPr="003B300C" w:rsidRDefault="003B300C" w:rsidP="003B30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00C">
              <w:rPr>
                <w:rFonts w:ascii="Times New Roman" w:eastAsia="Times New Roman" w:hAnsi="Times New Roman" w:cs="Times New Roman"/>
                <w:b/>
              </w:rPr>
              <w:t>158404,00</w:t>
            </w:r>
          </w:p>
        </w:tc>
      </w:tr>
    </w:tbl>
    <w:p w:rsidR="008610B0" w:rsidRDefault="008610B0">
      <w:bookmarkStart w:id="0" w:name="_GoBack"/>
      <w:bookmarkEnd w:id="0"/>
    </w:p>
    <w:sectPr w:rsidR="008610B0" w:rsidSect="003B3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C"/>
    <w:rsid w:val="003B300C"/>
    <w:rsid w:val="008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2019-08-06T13:03:00Z</dcterms:created>
  <dcterms:modified xsi:type="dcterms:W3CDTF">2019-08-06T13:04:00Z</dcterms:modified>
</cp:coreProperties>
</file>