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7E0" w:rsidRDefault="001547E0" w:rsidP="001547E0">
      <w:pPr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N 1</w:t>
      </w:r>
    </w:p>
    <w:p w:rsidR="001547E0" w:rsidRDefault="001547E0" w:rsidP="001547E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контракту</w:t>
      </w:r>
    </w:p>
    <w:p w:rsidR="001547E0" w:rsidRDefault="001547E0" w:rsidP="001547E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"22" августа 2023 г. N 0340200003323011308</w:t>
      </w:r>
    </w:p>
    <w:p w:rsidR="001547E0" w:rsidRDefault="001547E0" w:rsidP="001547E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547E0" w:rsidRDefault="001547E0" w:rsidP="001547E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СПЕЦИФИКАЦИЯ</w:t>
      </w:r>
    </w:p>
    <w:p w:rsidR="001547E0" w:rsidRDefault="001547E0" w:rsidP="001547E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0"/>
        <w:gridCol w:w="1273"/>
        <w:gridCol w:w="992"/>
        <w:gridCol w:w="1700"/>
        <w:gridCol w:w="1274"/>
        <w:gridCol w:w="567"/>
        <w:gridCol w:w="709"/>
        <w:gridCol w:w="1134"/>
        <w:gridCol w:w="992"/>
        <w:gridCol w:w="1134"/>
        <w:gridCol w:w="709"/>
        <w:gridCol w:w="1134"/>
        <w:gridCol w:w="992"/>
        <w:gridCol w:w="1134"/>
        <w:gridCol w:w="851"/>
      </w:tblGrid>
      <w:tr w:rsidR="001547E0" w:rsidTr="001547E0">
        <w:trPr>
          <w:trHeight w:val="107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  <w:t>N п/п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Pr="001547E0" w:rsidRDefault="00154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 w:rsidRPr="001547E0">
              <w:rPr>
                <w:rFonts w:ascii="Times New Roman" w:eastAsia="Times New Roman" w:hAnsi="Times New Roman"/>
                <w:sz w:val="16"/>
                <w:szCs w:val="18"/>
              </w:rPr>
              <w:t>Наименование Товара в соответствии с единым справочником-каталогом лекарственных препаратов (далее - ЕСКЛП)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Pr="001547E0" w:rsidRDefault="00154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 w:rsidRPr="001547E0">
              <w:rPr>
                <w:rFonts w:ascii="Times New Roman" w:eastAsia="Times New Roman" w:hAnsi="Times New Roman"/>
                <w:sz w:val="16"/>
                <w:szCs w:val="18"/>
              </w:rPr>
              <w:t>Торговое наименование, форма выпуска в соответствии с регистрационным удостоверением лекарственного препарата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Pr="001547E0" w:rsidRDefault="00154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 w:rsidRPr="001547E0">
              <w:rPr>
                <w:rFonts w:ascii="Times New Roman" w:eastAsia="Times New Roman" w:hAnsi="Times New Roman"/>
                <w:sz w:val="16"/>
                <w:szCs w:val="18"/>
              </w:rPr>
              <w:t>Лекарственная форма в соответствии с ЕСКЛП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Pr="001547E0" w:rsidRDefault="00154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 w:rsidRPr="001547E0">
              <w:rPr>
                <w:rFonts w:ascii="Times New Roman" w:eastAsia="Times New Roman" w:hAnsi="Times New Roman"/>
                <w:sz w:val="16"/>
                <w:szCs w:val="18"/>
              </w:rPr>
              <w:t>Дозировка в соответствии с ЕСКЛП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Pr="001547E0" w:rsidRDefault="00154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 w:rsidRPr="001547E0">
              <w:rPr>
                <w:rFonts w:ascii="Times New Roman" w:eastAsia="Times New Roman" w:hAnsi="Times New Roman"/>
                <w:sz w:val="16"/>
                <w:szCs w:val="18"/>
              </w:rPr>
              <w:t>Единица измерения Товара в соответствии с ЕСКЛП (ПЕ)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Pr="001547E0" w:rsidRDefault="00154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 w:rsidRPr="001547E0">
              <w:rPr>
                <w:rFonts w:ascii="Times New Roman" w:eastAsia="Times New Roman" w:hAnsi="Times New Roman"/>
                <w:sz w:val="16"/>
                <w:szCs w:val="18"/>
              </w:rPr>
              <w:t>Цена за единицу измерения Товара, 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Pr="001547E0" w:rsidRDefault="00154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 w:rsidRPr="001547E0">
              <w:rPr>
                <w:rFonts w:ascii="Times New Roman" w:eastAsia="Times New Roman" w:hAnsi="Times New Roman"/>
                <w:sz w:val="16"/>
                <w:szCs w:val="18"/>
              </w:rPr>
              <w:t>Количество в единицах измерения Товара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  <w:t>Стоимость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  <w:t>том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  <w:t>числе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  <w:t>вторичных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  <w:t>потребительских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  <w:t>упаковок</w:t>
            </w:r>
            <w:proofErr w:type="spellEnd"/>
          </w:p>
        </w:tc>
      </w:tr>
      <w:tr w:rsidR="001547E0" w:rsidTr="001547E0">
        <w:tc>
          <w:tcPr>
            <w:tcW w:w="10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Pr="001547E0" w:rsidRDefault="00154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 w:rsidRPr="001547E0">
              <w:rPr>
                <w:rFonts w:ascii="Times New Roman" w:eastAsia="Times New Roman" w:hAnsi="Times New Roman"/>
                <w:sz w:val="16"/>
                <w:szCs w:val="18"/>
              </w:rPr>
              <w:t>международное непатентованное или химическое, или группировочное 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  <w:t>торговое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  <w:t>наименование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  <w:t>без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  <w:t xml:space="preserve">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Pr="001547E0" w:rsidRDefault="00154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 w:rsidRPr="001547E0">
              <w:rPr>
                <w:rFonts w:ascii="Times New Roman" w:eastAsia="Times New Roman" w:hAnsi="Times New Roman"/>
                <w:sz w:val="16"/>
                <w:szCs w:val="18"/>
              </w:rPr>
              <w:t>размер НДС (если облагается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  <w:t>итого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  <w:t>без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  <w:t xml:space="preserve">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Pr="001547E0" w:rsidRDefault="00154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</w:rPr>
            </w:pPr>
            <w:r w:rsidRPr="001547E0">
              <w:rPr>
                <w:rFonts w:ascii="Times New Roman" w:eastAsia="Times New Roman" w:hAnsi="Times New Roman"/>
                <w:sz w:val="16"/>
                <w:szCs w:val="18"/>
              </w:rPr>
              <w:t>размер НДС (если облагается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  <w:t>итого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</w:pPr>
          </w:p>
        </w:tc>
      </w:tr>
      <w:tr w:rsidR="001547E0" w:rsidTr="001547E0">
        <w:trPr>
          <w:trHeight w:val="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</w:pPr>
            <w:bookmarkStart w:id="0" w:name="P513"/>
            <w:bookmarkEnd w:id="0"/>
            <w:r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</w:pPr>
            <w:bookmarkStart w:id="1" w:name="P517"/>
            <w:bookmarkEnd w:id="1"/>
            <w:r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  <w:t>15</w:t>
            </w:r>
          </w:p>
        </w:tc>
      </w:tr>
      <w:tr w:rsidR="001547E0" w:rsidTr="001547E0">
        <w:trPr>
          <w:trHeight w:val="95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Ипратропия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бромид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Фенотерол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Астмасол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бронхо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P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547E0">
              <w:rPr>
                <w:rFonts w:ascii="Times New Roman" w:hAnsi="Times New Roman"/>
                <w:sz w:val="16"/>
                <w:szCs w:val="18"/>
              </w:rPr>
              <w:t>Астмасол бронхо, раствор для ингаляций 0.25 мг/мл+0.5 мг/мл 20 мл 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highlight w:val="yellow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раствор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для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ингаляций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0.25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мг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/мл+0.5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мг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мл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Мл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 xml:space="preserve">8,45 / </w:t>
            </w:r>
          </w:p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169,09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0,85 / 16,91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6"/>
                <w:szCs w:val="18"/>
                <w:lang w:val="en-US"/>
              </w:rPr>
              <w:t xml:space="preserve">9,30 / </w:t>
            </w:r>
          </w:p>
          <w:p w:rsidR="001547E0" w:rsidRDefault="001547E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6"/>
                <w:szCs w:val="18"/>
                <w:lang w:val="en-US"/>
              </w:rPr>
              <w:t>186,00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6"/>
                <w:szCs w:val="18"/>
                <w:lang w:val="en-US"/>
              </w:rPr>
              <w:t>3000 /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25363,64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2536,36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27900,00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en-US"/>
              </w:rPr>
              <w:t>150</w:t>
            </w:r>
          </w:p>
        </w:tc>
      </w:tr>
      <w:tr w:rsidR="001547E0" w:rsidTr="001547E0">
        <w:trPr>
          <w:trHeight w:val="95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Будесонид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Пульмибуд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P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547E0">
              <w:rPr>
                <w:rFonts w:ascii="Times New Roman" w:hAnsi="Times New Roman"/>
                <w:sz w:val="16"/>
                <w:szCs w:val="18"/>
              </w:rPr>
              <w:t>Пульмибуд, суспензия для ингаляций дозированная 0.5 мг/мл 2 мл №20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highlight w:val="yellow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суспензия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для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ингаляций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дозированная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0.5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мг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мл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Мл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18,18 / 727,27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1,82 / 72,73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6"/>
                <w:szCs w:val="18"/>
                <w:lang w:val="en-US"/>
              </w:rPr>
              <w:t>20,00 / 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6"/>
                <w:szCs w:val="18"/>
                <w:lang w:val="en-US"/>
              </w:rPr>
              <w:t>4000 /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72727,27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7272,73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80000,00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en-US"/>
              </w:rPr>
              <w:t>100</w:t>
            </w:r>
          </w:p>
        </w:tc>
      </w:tr>
      <w:tr w:rsidR="001547E0" w:rsidTr="001547E0">
        <w:trPr>
          <w:trHeight w:val="95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Будесонид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Пульмибуд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P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547E0">
              <w:rPr>
                <w:rFonts w:ascii="Times New Roman" w:hAnsi="Times New Roman"/>
                <w:sz w:val="16"/>
                <w:szCs w:val="18"/>
              </w:rPr>
              <w:t>Пульмибуд, суспензия для ингаляций дозированная 0.25 мг/мл 2 мл №20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highlight w:val="yellow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суспензия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для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ингаляций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дозированная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0.25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мг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мл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Мл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11,82 / 472,73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1,82 / 47,27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6"/>
                <w:szCs w:val="18"/>
                <w:lang w:val="en-US"/>
              </w:rPr>
              <w:t>13,00 / 520,00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6"/>
                <w:szCs w:val="18"/>
                <w:lang w:val="en-US"/>
              </w:rPr>
              <w:t>2000 /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23636,36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2363,64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26000,00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en-US"/>
              </w:rPr>
              <w:t>50</w:t>
            </w:r>
          </w:p>
        </w:tc>
      </w:tr>
      <w:tr w:rsidR="001547E0" w:rsidTr="001547E0">
        <w:trPr>
          <w:trHeight w:val="8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Амброксол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Амброксол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P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547E0">
              <w:rPr>
                <w:rFonts w:ascii="Times New Roman" w:hAnsi="Times New Roman"/>
                <w:sz w:val="16"/>
                <w:szCs w:val="18"/>
              </w:rPr>
              <w:t>Амброксол, раствор для приема внутрь и ингаляций 7.5 мг/мл 100 мл 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P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highlight w:val="yellow"/>
              </w:rPr>
            </w:pPr>
            <w:r w:rsidRPr="001547E0">
              <w:rPr>
                <w:rFonts w:ascii="Times New Roman" w:hAnsi="Times New Roman"/>
                <w:sz w:val="16"/>
                <w:szCs w:val="18"/>
              </w:rPr>
              <w:t>раствор для приема внутрь и ингаляций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7.5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мг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мл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Мл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 xml:space="preserve">0,66 / </w:t>
            </w:r>
          </w:p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66,36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 xml:space="preserve">0,0,7 / </w:t>
            </w:r>
          </w:p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6,64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6"/>
                <w:szCs w:val="18"/>
                <w:lang w:val="en-US"/>
              </w:rPr>
              <w:t xml:space="preserve">0,73 / </w:t>
            </w:r>
          </w:p>
          <w:p w:rsidR="001547E0" w:rsidRDefault="001547E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6"/>
                <w:szCs w:val="18"/>
                <w:lang w:val="en-US"/>
              </w:rPr>
              <w:t>73,00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6"/>
                <w:szCs w:val="18"/>
                <w:lang w:val="en-US"/>
              </w:rPr>
              <w:t>10000 /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6636,36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663,64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7300,00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en-US"/>
              </w:rPr>
              <w:t>100</w:t>
            </w:r>
          </w:p>
        </w:tc>
      </w:tr>
      <w:tr w:rsidR="001547E0" w:rsidTr="001547E0">
        <w:trPr>
          <w:trHeight w:val="95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Транексамовая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кислота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Транексамовая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кислота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Велфарм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P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547E0">
              <w:rPr>
                <w:rFonts w:ascii="Times New Roman" w:hAnsi="Times New Roman"/>
                <w:sz w:val="16"/>
                <w:szCs w:val="18"/>
              </w:rPr>
              <w:t>Транексамовая кислота Велфарм, раствор для внутривенного введения 50 мг/мл 5 мл №10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highlight w:val="yellow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раствор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для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внутривенного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введения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50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мг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мл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Мл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 xml:space="preserve">2,60 / </w:t>
            </w:r>
          </w:p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130,00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0,26 / 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6"/>
                <w:szCs w:val="18"/>
                <w:lang w:val="en-US"/>
              </w:rPr>
              <w:t xml:space="preserve">2,86 / </w:t>
            </w:r>
          </w:p>
          <w:p w:rsidR="001547E0" w:rsidRDefault="001547E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6"/>
                <w:szCs w:val="18"/>
                <w:lang w:val="en-US"/>
              </w:rPr>
              <w:t>143,00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6"/>
                <w:szCs w:val="18"/>
                <w:lang w:val="en-US"/>
              </w:rPr>
              <w:t>5000 /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13000,00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1300,00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14300,00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en-US"/>
              </w:rPr>
              <w:t>100</w:t>
            </w:r>
          </w:p>
        </w:tc>
      </w:tr>
      <w:tr w:rsidR="001547E0" w:rsidTr="001547E0">
        <w:trPr>
          <w:trHeight w:val="73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Омепразол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ОмеВел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ОмеВел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капсулы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кишечнорастворимые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20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мг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№30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highlight w:val="yellow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капсулы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мг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Шт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 xml:space="preserve">1,27 / </w:t>
            </w:r>
          </w:p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38,18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 xml:space="preserve">0,13 / </w:t>
            </w:r>
          </w:p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3,82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6"/>
                <w:szCs w:val="18"/>
                <w:lang w:val="en-US"/>
              </w:rPr>
              <w:t xml:space="preserve">1,40 / </w:t>
            </w:r>
          </w:p>
          <w:p w:rsidR="001547E0" w:rsidRDefault="001547E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6"/>
                <w:szCs w:val="18"/>
                <w:lang w:val="en-US"/>
              </w:rPr>
              <w:t>42,00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6"/>
                <w:szCs w:val="18"/>
                <w:lang w:val="en-US"/>
              </w:rPr>
              <w:t>4500 /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5727,27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572,73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6300,00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en-US"/>
              </w:rPr>
              <w:t>150</w:t>
            </w:r>
          </w:p>
        </w:tc>
      </w:tr>
      <w:tr w:rsidR="001547E0" w:rsidTr="001547E0">
        <w:trPr>
          <w:trHeight w:val="78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Умифеновир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Умифеновир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Умифеновир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капсулы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100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мг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№20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highlight w:val="yellow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капсулы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100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мг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Шт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 xml:space="preserve">8,05 / </w:t>
            </w:r>
          </w:p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160,91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0,80 / 16,09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6"/>
                <w:szCs w:val="18"/>
                <w:lang w:val="en-US"/>
              </w:rPr>
              <w:t xml:space="preserve">8,85 / </w:t>
            </w:r>
          </w:p>
          <w:p w:rsidR="001547E0" w:rsidRDefault="001547E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6"/>
                <w:szCs w:val="18"/>
                <w:lang w:val="en-US"/>
              </w:rPr>
              <w:t>177,00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6"/>
                <w:szCs w:val="18"/>
                <w:lang w:val="en-US"/>
              </w:rPr>
              <w:t>1400 / 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11263,64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1126,36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12390,00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en-US"/>
              </w:rPr>
              <w:t>70</w:t>
            </w:r>
          </w:p>
        </w:tc>
      </w:tr>
      <w:tr w:rsidR="001547E0" w:rsidTr="001547E0">
        <w:trPr>
          <w:trHeight w:val="95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Допамин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Дофамин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P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547E0">
              <w:rPr>
                <w:rFonts w:ascii="Times New Roman" w:hAnsi="Times New Roman"/>
                <w:sz w:val="16"/>
                <w:szCs w:val="18"/>
              </w:rPr>
              <w:t>Дофамин, концентрат для приготовления раствора для инфузий 40 мг/мл 5 мл №10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P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highlight w:val="yellow"/>
              </w:rPr>
            </w:pPr>
            <w:r w:rsidRPr="001547E0">
              <w:rPr>
                <w:rFonts w:ascii="Times New Roman" w:hAnsi="Times New Roman"/>
                <w:sz w:val="16"/>
                <w:szCs w:val="18"/>
              </w:rPr>
              <w:t>концентрат для приготовления раствора для инфузий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40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мг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мл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Мл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 xml:space="preserve">4,89 / </w:t>
            </w:r>
          </w:p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244,55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0,49 / 24,45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6"/>
                <w:szCs w:val="18"/>
                <w:lang w:val="en-US"/>
              </w:rPr>
              <w:t xml:space="preserve">5,38 / </w:t>
            </w:r>
          </w:p>
          <w:p w:rsidR="001547E0" w:rsidRDefault="001547E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6"/>
                <w:szCs w:val="18"/>
                <w:lang w:val="en-US"/>
              </w:rPr>
              <w:t>269,00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6"/>
                <w:szCs w:val="18"/>
                <w:lang w:val="en-US"/>
              </w:rPr>
              <w:t>1500 /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7336,36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733,64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8070,00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en-US"/>
              </w:rPr>
              <w:t>30</w:t>
            </w:r>
          </w:p>
        </w:tc>
      </w:tr>
      <w:tr w:rsidR="001547E0" w:rsidTr="001547E0">
        <w:trPr>
          <w:trHeight w:val="95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Папаверин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Папаверина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гидрохлорид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P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547E0">
              <w:rPr>
                <w:rFonts w:ascii="Times New Roman" w:hAnsi="Times New Roman"/>
                <w:sz w:val="16"/>
                <w:szCs w:val="18"/>
              </w:rPr>
              <w:t>Папаверина гидрохлорид, раствор для инъекций 20 мг/мл 2 мл №10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highlight w:val="yellow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раствор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для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инъекций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мг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мл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Мл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 xml:space="preserve">2,09 / </w:t>
            </w:r>
          </w:p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41,82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 xml:space="preserve">0,21 / </w:t>
            </w:r>
          </w:p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4,18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6"/>
                <w:szCs w:val="18"/>
                <w:lang w:val="en-US"/>
              </w:rPr>
              <w:t xml:space="preserve">2,30 / </w:t>
            </w:r>
          </w:p>
          <w:p w:rsidR="001547E0" w:rsidRDefault="001547E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6"/>
                <w:szCs w:val="18"/>
                <w:lang w:val="en-US"/>
              </w:rPr>
              <w:t>46,00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6"/>
                <w:szCs w:val="18"/>
                <w:lang w:val="en-US"/>
              </w:rPr>
              <w:t>2000 / 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4181,82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418,18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4600,00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en-US"/>
              </w:rPr>
              <w:t>100</w:t>
            </w:r>
          </w:p>
        </w:tc>
      </w:tr>
      <w:tr w:rsidR="001547E0" w:rsidTr="001547E0">
        <w:trPr>
          <w:trHeight w:val="95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Фуросемид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Фуросемид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P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547E0">
              <w:rPr>
                <w:rFonts w:ascii="Times New Roman" w:hAnsi="Times New Roman"/>
                <w:sz w:val="16"/>
                <w:szCs w:val="18"/>
              </w:rPr>
              <w:t>Фуросемид, раствор для внутривенного и внутримышечного введения 10 мг/мл 2 мл №10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highlight w:val="yellow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раствор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для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инъекций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мг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мл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Мл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 xml:space="preserve">2,41 / </w:t>
            </w:r>
          </w:p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48,18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 xml:space="preserve">0,24 / </w:t>
            </w:r>
          </w:p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6"/>
                <w:szCs w:val="18"/>
                <w:lang w:val="en-US"/>
              </w:rPr>
              <w:t xml:space="preserve">2,65 / </w:t>
            </w:r>
          </w:p>
          <w:p w:rsidR="001547E0" w:rsidRDefault="001547E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6"/>
                <w:szCs w:val="18"/>
                <w:lang w:val="en-US"/>
              </w:rPr>
              <w:t>53,00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6"/>
                <w:szCs w:val="18"/>
                <w:lang w:val="en-US"/>
              </w:rPr>
              <w:t>2000 / 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4818,18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481,82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5300,00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en-US"/>
              </w:rPr>
              <w:t>100</w:t>
            </w:r>
          </w:p>
        </w:tc>
      </w:tr>
      <w:tr w:rsidR="001547E0" w:rsidTr="001547E0">
        <w:trPr>
          <w:trHeight w:val="95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Прокаин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Новокаин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P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547E0">
              <w:rPr>
                <w:rFonts w:ascii="Times New Roman" w:hAnsi="Times New Roman"/>
                <w:sz w:val="16"/>
                <w:szCs w:val="18"/>
              </w:rPr>
              <w:t>Новокаин, раствор для инъекций 5 мг/мл 5 мл №10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highlight w:val="yellow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раствор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для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инъекций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мг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мл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Мл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 xml:space="preserve">0,78 / </w:t>
            </w:r>
          </w:p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39,09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 xml:space="preserve">0,08 / </w:t>
            </w:r>
          </w:p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3,91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6"/>
                <w:szCs w:val="18"/>
                <w:lang w:val="en-US"/>
              </w:rPr>
              <w:t xml:space="preserve">0,86 / </w:t>
            </w:r>
          </w:p>
          <w:p w:rsidR="001547E0" w:rsidRDefault="001547E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6"/>
                <w:szCs w:val="18"/>
                <w:lang w:val="en-US"/>
              </w:rPr>
              <w:t>43,00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6"/>
                <w:szCs w:val="18"/>
                <w:lang w:val="en-US"/>
              </w:rPr>
              <w:t>15000 / 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11727,27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1172,73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12900,00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en-US"/>
              </w:rPr>
              <w:t>300</w:t>
            </w:r>
          </w:p>
        </w:tc>
      </w:tr>
      <w:tr w:rsidR="001547E0" w:rsidTr="001547E0">
        <w:trPr>
          <w:trHeight w:val="95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  <w:lastRenderedPageBreak/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Магния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сульфат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Магния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сульфат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P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547E0">
              <w:rPr>
                <w:rFonts w:ascii="Times New Roman" w:hAnsi="Times New Roman"/>
                <w:sz w:val="16"/>
                <w:szCs w:val="18"/>
              </w:rPr>
              <w:t>Магния сульфат, раствор для внутривенного введения 250 мг/мл 10 мл №10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highlight w:val="yellow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раствор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для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внутривенного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введения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250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мг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мл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Мл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 xml:space="preserve">0,31 / </w:t>
            </w:r>
          </w:p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30,91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 xml:space="preserve">0,03 / </w:t>
            </w:r>
          </w:p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6"/>
                <w:szCs w:val="18"/>
                <w:lang w:val="en-US"/>
              </w:rPr>
              <w:t xml:space="preserve">0,34 / </w:t>
            </w:r>
          </w:p>
          <w:p w:rsidR="001547E0" w:rsidRDefault="001547E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6"/>
                <w:szCs w:val="18"/>
                <w:lang w:val="en-US"/>
              </w:rPr>
              <w:t>34,00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6"/>
                <w:szCs w:val="18"/>
                <w:lang w:val="en-US"/>
              </w:rPr>
              <w:t>10000 /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3090,91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309,09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3400,00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en-US"/>
              </w:rPr>
              <w:t>100</w:t>
            </w:r>
          </w:p>
        </w:tc>
      </w:tr>
      <w:tr w:rsidR="001547E0" w:rsidTr="001547E0">
        <w:trPr>
          <w:trHeight w:val="9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Дротаверин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Дротаверин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P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547E0">
              <w:rPr>
                <w:rFonts w:ascii="Times New Roman" w:hAnsi="Times New Roman"/>
                <w:sz w:val="16"/>
                <w:szCs w:val="18"/>
              </w:rPr>
              <w:t>Дротаверин, раствор для инъекций 20 мг/мл 2 мл №10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highlight w:val="yellow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раствор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для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инъекций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мг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мл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Мл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 xml:space="preserve">2,64 / </w:t>
            </w:r>
          </w:p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52,73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 xml:space="preserve">0,26 / </w:t>
            </w:r>
          </w:p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5,27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6"/>
                <w:szCs w:val="18"/>
                <w:lang w:val="en-US"/>
              </w:rPr>
              <w:t xml:space="preserve">2,90 / </w:t>
            </w:r>
          </w:p>
          <w:p w:rsidR="001547E0" w:rsidRDefault="001547E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6"/>
                <w:szCs w:val="18"/>
                <w:lang w:val="en-US"/>
              </w:rPr>
              <w:t>58,00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6"/>
                <w:szCs w:val="18"/>
                <w:lang w:val="en-US"/>
              </w:rPr>
              <w:t>6000 / 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15818,18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1581,82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17400,00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en-US"/>
              </w:rPr>
              <w:t>300</w:t>
            </w:r>
          </w:p>
        </w:tc>
      </w:tr>
      <w:tr w:rsidR="001547E0" w:rsidTr="001547E0">
        <w:trPr>
          <w:trHeight w:val="95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Гепарин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натрия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Гепарин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P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547E0">
              <w:rPr>
                <w:rFonts w:ascii="Times New Roman" w:hAnsi="Times New Roman"/>
                <w:sz w:val="16"/>
                <w:szCs w:val="18"/>
              </w:rPr>
              <w:t>Гепарин, раствор для внутривенного и подкожного введения 5000 МЕ/мл 5 мл №5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P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highlight w:val="yellow"/>
              </w:rPr>
            </w:pPr>
            <w:r w:rsidRPr="001547E0">
              <w:rPr>
                <w:rFonts w:ascii="Times New Roman" w:hAnsi="Times New Roman"/>
                <w:sz w:val="16"/>
                <w:szCs w:val="18"/>
              </w:rPr>
              <w:t>раствор для внутривенного и подкожного введения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/>
                <w:sz w:val="16"/>
                <w:szCs w:val="18"/>
                <w:lang w:val="en-US"/>
              </w:rPr>
              <w:t>5000 МЕ/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мл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Мл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36,00 / 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3,60 / 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6"/>
                <w:szCs w:val="18"/>
                <w:lang w:val="en-US"/>
              </w:rPr>
              <w:t>39,60 / 990,00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6"/>
                <w:szCs w:val="18"/>
                <w:lang w:val="en-US"/>
              </w:rPr>
              <w:t>1250 /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45000,00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4500,00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49500,00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en-US"/>
              </w:rPr>
              <w:t>50</w:t>
            </w:r>
          </w:p>
        </w:tc>
      </w:tr>
      <w:tr w:rsidR="001547E0" w:rsidTr="001547E0">
        <w:trPr>
          <w:trHeight w:val="122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Тиоктовая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кислота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Итилокт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P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547E0">
              <w:rPr>
                <w:rFonts w:ascii="Times New Roman" w:hAnsi="Times New Roman"/>
                <w:sz w:val="16"/>
                <w:szCs w:val="18"/>
              </w:rPr>
              <w:t>Итилокт, концентрат для приготовления раствора для инфузий 30 мг/мл 10 мл №10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P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highlight w:val="yellow"/>
              </w:rPr>
            </w:pPr>
            <w:r w:rsidRPr="001547E0">
              <w:rPr>
                <w:rFonts w:ascii="Times New Roman" w:hAnsi="Times New Roman"/>
                <w:sz w:val="16"/>
                <w:szCs w:val="18"/>
              </w:rPr>
              <w:t>концентрат для приготовления раствора для инфузий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30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мг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мл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Мл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 xml:space="preserve">4,00 / </w:t>
            </w:r>
          </w:p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0,40 / 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6"/>
                <w:szCs w:val="18"/>
                <w:lang w:val="en-US"/>
              </w:rPr>
              <w:t xml:space="preserve">4,40 / </w:t>
            </w:r>
          </w:p>
          <w:p w:rsidR="001547E0" w:rsidRDefault="001547E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6"/>
                <w:szCs w:val="18"/>
                <w:lang w:val="en-US"/>
              </w:rPr>
              <w:t>440,00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6"/>
                <w:szCs w:val="18"/>
                <w:lang w:val="en-US"/>
              </w:rPr>
              <w:t>10000 /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40000,00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44000,00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en-US"/>
              </w:rPr>
              <w:t>100</w:t>
            </w:r>
          </w:p>
        </w:tc>
      </w:tr>
      <w:tr w:rsidR="001547E0" w:rsidTr="001547E0">
        <w:trPr>
          <w:trHeight w:val="90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Дифенгидрамин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Димедрол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P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547E0">
              <w:rPr>
                <w:rFonts w:ascii="Times New Roman" w:hAnsi="Times New Roman"/>
                <w:sz w:val="16"/>
                <w:szCs w:val="18"/>
              </w:rPr>
              <w:t>Димедрол, раствор для внутривенного и внутримышечного введения 10 мг/мл 1 мл №10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P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highlight w:val="yellow"/>
              </w:rPr>
            </w:pPr>
            <w:r w:rsidRPr="001547E0">
              <w:rPr>
                <w:rFonts w:ascii="Times New Roman" w:hAnsi="Times New Roman"/>
                <w:sz w:val="16"/>
                <w:szCs w:val="18"/>
              </w:rPr>
              <w:t>раствор для внутривенного и внутримышечного введения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мг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мл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Мл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 xml:space="preserve">3,30 / </w:t>
            </w:r>
          </w:p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 xml:space="preserve">0,33 / </w:t>
            </w:r>
          </w:p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6"/>
                <w:szCs w:val="18"/>
                <w:lang w:val="en-US"/>
              </w:rPr>
              <w:t xml:space="preserve">3,63 / </w:t>
            </w:r>
          </w:p>
          <w:p w:rsidR="001547E0" w:rsidRDefault="001547E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6"/>
                <w:szCs w:val="18"/>
                <w:lang w:val="en-US"/>
              </w:rPr>
              <w:t>36,30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6"/>
                <w:szCs w:val="18"/>
                <w:lang w:val="en-US"/>
              </w:rPr>
              <w:t>2000 /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6600,00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660,00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7260,00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en-US"/>
              </w:rPr>
              <w:t>200</w:t>
            </w:r>
          </w:p>
        </w:tc>
      </w:tr>
      <w:tr w:rsidR="001547E0" w:rsidTr="001547E0">
        <w:trPr>
          <w:trHeight w:val="95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Аминофиллин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Эуфиллин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P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547E0">
              <w:rPr>
                <w:rFonts w:ascii="Times New Roman" w:hAnsi="Times New Roman"/>
                <w:sz w:val="16"/>
                <w:szCs w:val="18"/>
              </w:rPr>
              <w:t>Эуфиллин, раствор для внутривенного введения 24 мг/мл 10 мл №10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highlight w:val="yellow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раствор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для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внутривенного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введения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мг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мл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Мл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 xml:space="preserve">0,70 / </w:t>
            </w:r>
          </w:p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 xml:space="preserve">0,07 / </w:t>
            </w:r>
          </w:p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6"/>
                <w:szCs w:val="18"/>
                <w:lang w:val="en-US"/>
              </w:rPr>
              <w:t xml:space="preserve">0,77 / </w:t>
            </w:r>
          </w:p>
          <w:p w:rsidR="001547E0" w:rsidRDefault="001547E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6"/>
                <w:szCs w:val="18"/>
                <w:lang w:val="en-US"/>
              </w:rPr>
              <w:t>77,00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6"/>
                <w:szCs w:val="18"/>
                <w:lang w:val="en-US"/>
              </w:rPr>
              <w:t>5000 /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3500,00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3850,00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en-US"/>
              </w:rPr>
              <w:t>50</w:t>
            </w:r>
          </w:p>
        </w:tc>
      </w:tr>
      <w:tr w:rsidR="001547E0" w:rsidTr="001547E0">
        <w:trPr>
          <w:trHeight w:val="95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Пентоксифиллин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Пентоксифиллин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P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1547E0">
              <w:rPr>
                <w:rFonts w:ascii="Times New Roman" w:hAnsi="Times New Roman"/>
                <w:sz w:val="16"/>
                <w:szCs w:val="18"/>
              </w:rPr>
              <w:t>Пентоксифиллин, концентрат для приготовления раствора для инфузий 20 мг/мл 5 мл №10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P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highlight w:val="yellow"/>
              </w:rPr>
            </w:pPr>
            <w:r w:rsidRPr="001547E0">
              <w:rPr>
                <w:rFonts w:ascii="Times New Roman" w:hAnsi="Times New Roman"/>
                <w:sz w:val="16"/>
                <w:szCs w:val="18"/>
              </w:rPr>
              <w:t>концентрат для приготовления раствора для инфузий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мг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мл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Мл</w:t>
            </w:r>
            <w:proofErr w:type="spellEnd"/>
            <w:r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16"/>
                <w:szCs w:val="18"/>
                <w:lang w:val="en-US"/>
              </w:rP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 xml:space="preserve">1,22 / </w:t>
            </w:r>
          </w:p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60,91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 xml:space="preserve">0,12 / </w:t>
            </w:r>
          </w:p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6,09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6"/>
                <w:szCs w:val="18"/>
                <w:lang w:val="en-US"/>
              </w:rPr>
              <w:t xml:space="preserve">1,34 / </w:t>
            </w:r>
          </w:p>
          <w:p w:rsidR="001547E0" w:rsidRDefault="001547E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6"/>
                <w:szCs w:val="18"/>
                <w:lang w:val="en-US"/>
              </w:rPr>
              <w:t>67,00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8"/>
                <w:lang w:val="en-US"/>
              </w:rPr>
            </w:pPr>
            <w:r>
              <w:rPr>
                <w:rFonts w:cs="Calibri"/>
                <w:color w:val="000000"/>
                <w:sz w:val="16"/>
                <w:szCs w:val="18"/>
                <w:lang w:val="en-US"/>
              </w:rPr>
              <w:t>2500 /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3045,45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304,55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  <w:lang w:val="en-US"/>
              </w:rPr>
            </w:pPr>
            <w:r>
              <w:rPr>
                <w:color w:val="000000"/>
                <w:sz w:val="16"/>
                <w:szCs w:val="18"/>
                <w:lang w:val="en-US"/>
              </w:rPr>
              <w:t>3350,00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en-US"/>
              </w:rPr>
              <w:t>50</w:t>
            </w:r>
          </w:p>
        </w:tc>
      </w:tr>
      <w:tr w:rsidR="001547E0" w:rsidTr="001547E0">
        <w:tc>
          <w:tcPr>
            <w:tcW w:w="10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E0" w:rsidRDefault="00154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E0" w:rsidRDefault="00154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E0" w:rsidRDefault="00154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E0" w:rsidRDefault="00154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E0" w:rsidRDefault="001547E0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8"/>
                <w:lang w:val="en-US"/>
              </w:rPr>
              <w:t>333820,00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E0" w:rsidRDefault="001547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8"/>
                <w:lang w:val="en-US"/>
              </w:rPr>
            </w:pPr>
          </w:p>
        </w:tc>
      </w:tr>
    </w:tbl>
    <w:p w:rsidR="001547E0" w:rsidRDefault="001547E0" w:rsidP="001547E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547E0" w:rsidRDefault="001547E0" w:rsidP="001547E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547E0" w:rsidRDefault="001547E0" w:rsidP="001547E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547E0" w:rsidRDefault="001547E0" w:rsidP="001547E0">
      <w:pPr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Заказчик:  </w:t>
      </w:r>
    </w:p>
    <w:p w:rsidR="001547E0" w:rsidRDefault="001547E0" w:rsidP="001547E0">
      <w:pPr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КОГБУЗ «</w:t>
      </w:r>
      <w:proofErr w:type="spellStart"/>
      <w:r>
        <w:rPr>
          <w:rFonts w:ascii="Courier New" w:hAnsi="Courier New" w:cs="Courier New"/>
          <w:sz w:val="20"/>
          <w:szCs w:val="20"/>
          <w:lang w:eastAsia="ru-RU"/>
        </w:rPr>
        <w:t>Куменская</w:t>
      </w:r>
      <w:proofErr w:type="spellEnd"/>
      <w:r>
        <w:rPr>
          <w:rFonts w:ascii="Courier New" w:hAnsi="Courier New" w:cs="Courier New"/>
          <w:sz w:val="20"/>
          <w:szCs w:val="20"/>
          <w:lang w:eastAsia="ru-RU"/>
        </w:rPr>
        <w:t xml:space="preserve"> ЦРБ»                             Поставщик:</w:t>
      </w:r>
    </w:p>
    <w:p w:rsidR="001547E0" w:rsidRDefault="001547E0" w:rsidP="001547E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            ___________________________________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Акинина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Ю.А.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М.П.                                    М.П. </w:t>
      </w:r>
    </w:p>
    <w:p w:rsidR="001E401C" w:rsidRDefault="001E401C">
      <w:bookmarkStart w:id="2" w:name="_GoBack"/>
      <w:bookmarkEnd w:id="2"/>
    </w:p>
    <w:sectPr w:rsidR="001E401C" w:rsidSect="001547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EE"/>
    <w:rsid w:val="001547E0"/>
    <w:rsid w:val="001E401C"/>
    <w:rsid w:val="001F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4391</Characters>
  <Application>Microsoft Office Word</Application>
  <DocSecurity>0</DocSecurity>
  <Lines>36</Lines>
  <Paragraphs>10</Paragraphs>
  <ScaleCrop>false</ScaleCrop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2023-09-06T06:41:00Z</dcterms:created>
  <dcterms:modified xsi:type="dcterms:W3CDTF">2023-09-06T06:41:00Z</dcterms:modified>
</cp:coreProperties>
</file>