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B0" w:rsidRPr="008953B0" w:rsidRDefault="008953B0" w:rsidP="00895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953B0"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8953B0" w:rsidRDefault="008953B0" w:rsidP="0089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953B0" w:rsidRPr="003B1544" w:rsidRDefault="008953B0" w:rsidP="0089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1544">
        <w:rPr>
          <w:rFonts w:ascii="Times New Roman" w:hAnsi="Times New Roman"/>
          <w:sz w:val="24"/>
          <w:szCs w:val="24"/>
          <w:lang w:eastAsia="ru-RU"/>
        </w:rPr>
        <w:t xml:space="preserve">СПЕЦИФИКАЦИЯ </w:t>
      </w:r>
    </w:p>
    <w:p w:rsidR="008953B0" w:rsidRPr="003B1544" w:rsidRDefault="008953B0" w:rsidP="008953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672" w:type="dxa"/>
        <w:tblInd w:w="-3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1954"/>
        <w:gridCol w:w="1534"/>
        <w:gridCol w:w="1580"/>
        <w:gridCol w:w="1119"/>
        <w:gridCol w:w="844"/>
        <w:gridCol w:w="1119"/>
        <w:gridCol w:w="975"/>
        <w:gridCol w:w="992"/>
        <w:gridCol w:w="851"/>
        <w:gridCol w:w="850"/>
        <w:gridCol w:w="1134"/>
        <w:gridCol w:w="992"/>
        <w:gridCol w:w="1070"/>
      </w:tblGrid>
      <w:tr w:rsidR="008953B0" w:rsidRPr="001158F1" w:rsidTr="00091069">
        <w:trPr>
          <w:trHeight w:val="160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Лекарственная форма в соответствии с ЕСКЛП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Дозировка в соответствии с ЕСКЛП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Товара в соответствии с ЕСКЛП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Цена за единицу измерения Товара, 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 единицах измерения Товара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в том числе</w:t>
            </w:r>
          </w:p>
        </w:tc>
      </w:tr>
      <w:tr w:rsidR="008953B0" w:rsidRPr="001158F1" w:rsidTr="00091069">
        <w:trPr>
          <w:trHeight w:val="157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международное непатентованное или химическое или </w:t>
            </w:r>
            <w:proofErr w:type="spellStart"/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группировочное</w:t>
            </w:r>
            <w:proofErr w:type="spellEnd"/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размер НДС (если облагается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размер НДС (если облагается НДС)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953B0" w:rsidRPr="001158F1" w:rsidTr="00091069">
        <w:trPr>
          <w:trHeight w:val="2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8953B0" w:rsidRPr="001158F1" w:rsidTr="00091069">
        <w:trPr>
          <w:trHeight w:val="6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Натрия хлорид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0,9% 100 мл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инфузий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0,9 %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1210,00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132000,00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145200,00</w:t>
            </w:r>
          </w:p>
        </w:tc>
      </w:tr>
      <w:tr w:rsidR="008953B0" w:rsidRPr="001158F1" w:rsidTr="00091069">
        <w:trPr>
          <w:trHeight w:val="6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Натрия хлорид</w:t>
            </w:r>
          </w:p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0,9 % 500 мл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инфузий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0,9 %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311,70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342,87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25 871,10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28 458,21</w:t>
            </w:r>
          </w:p>
        </w:tc>
      </w:tr>
      <w:tr w:rsidR="008953B0" w:rsidRPr="001158F1" w:rsidTr="00091069">
        <w:trPr>
          <w:trHeight w:val="6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Натрия хлорид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0,9% 500 мл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инфузий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0,9 %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310,72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341,79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310,72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sz w:val="20"/>
                <w:szCs w:val="20"/>
                <w:lang w:eastAsia="ru-RU"/>
              </w:rPr>
              <w:t>341,79</w:t>
            </w:r>
          </w:p>
        </w:tc>
      </w:tr>
      <w:tr w:rsidR="008953B0" w:rsidRPr="001158F1" w:rsidTr="00091069">
        <w:trPr>
          <w:trHeight w:val="181"/>
        </w:trPr>
        <w:tc>
          <w:tcPr>
            <w:tcW w:w="14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1158F1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158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174000,00</w:t>
            </w:r>
          </w:p>
        </w:tc>
      </w:tr>
    </w:tbl>
    <w:p w:rsidR="008953B0" w:rsidRPr="003B1544" w:rsidRDefault="008953B0" w:rsidP="00895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953B0" w:rsidRPr="003B1544" w:rsidRDefault="008953B0" w:rsidP="008953B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  <w:lang w:eastAsia="ru-RU"/>
        </w:rPr>
      </w:pPr>
      <w:r w:rsidRPr="003B1544">
        <w:rPr>
          <w:rFonts w:ascii="Courier New" w:hAnsi="Courier New" w:cs="Courier New"/>
          <w:sz w:val="20"/>
          <w:szCs w:val="20"/>
          <w:lang w:eastAsia="ru-RU"/>
        </w:rPr>
        <w:t xml:space="preserve">От Заказчика: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  <w:r w:rsidRPr="003B1544">
        <w:rPr>
          <w:rFonts w:ascii="Courier New" w:hAnsi="Courier New" w:cs="Courier New"/>
          <w:sz w:val="20"/>
          <w:szCs w:val="20"/>
          <w:lang w:eastAsia="ru-RU"/>
        </w:rPr>
        <w:t>От Поставщика:</w:t>
      </w:r>
    </w:p>
    <w:p w:rsidR="008953B0" w:rsidRPr="003B1544" w:rsidRDefault="008953B0" w:rsidP="008953B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  <w:lang w:eastAsia="ru-RU"/>
        </w:rPr>
      </w:pPr>
      <w:r w:rsidRPr="003B1544">
        <w:rPr>
          <w:rFonts w:ascii="Courier New" w:hAnsi="Courier New" w:cs="Courier New"/>
          <w:sz w:val="20"/>
          <w:szCs w:val="20"/>
          <w:lang w:eastAsia="ru-RU"/>
        </w:rPr>
        <w:t>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И.Г. Морозова         </w:t>
      </w:r>
      <w:r w:rsidRPr="003B1544">
        <w:rPr>
          <w:rFonts w:ascii="Courier New" w:hAnsi="Courier New" w:cs="Courier New"/>
          <w:sz w:val="20"/>
          <w:szCs w:val="20"/>
          <w:lang w:eastAsia="ru-RU"/>
        </w:rPr>
        <w:t>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В.В. Щукин</w:t>
      </w:r>
    </w:p>
    <w:p w:rsidR="008953B0" w:rsidRPr="003B1544" w:rsidRDefault="008953B0" w:rsidP="008953B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  <w:lang w:eastAsia="ru-RU"/>
        </w:rPr>
      </w:pPr>
      <w:r w:rsidRPr="003B1544">
        <w:rPr>
          <w:rFonts w:ascii="Courier New" w:hAnsi="Courier New" w:cs="Courier New"/>
          <w:sz w:val="20"/>
          <w:szCs w:val="20"/>
          <w:lang w:eastAsia="ru-RU"/>
        </w:rPr>
        <w:t xml:space="preserve">М.П.     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r w:rsidRPr="003B1544">
        <w:rPr>
          <w:rFonts w:ascii="Courier New" w:hAnsi="Courier New" w:cs="Courier New"/>
          <w:sz w:val="20"/>
          <w:szCs w:val="20"/>
          <w:lang w:eastAsia="ru-RU"/>
        </w:rPr>
        <w:t xml:space="preserve"> М.П. (при наличии)</w:t>
      </w:r>
    </w:p>
    <w:p w:rsidR="008953B0" w:rsidRDefault="008953B0" w:rsidP="00895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3B0" w:rsidRDefault="008953B0" w:rsidP="00895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953B0" w:rsidSect="003B15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953B0" w:rsidRPr="00F32343" w:rsidRDefault="008953B0" w:rsidP="00895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32343">
        <w:rPr>
          <w:rFonts w:ascii="Times New Roman" w:hAnsi="Times New Roman"/>
          <w:sz w:val="24"/>
          <w:szCs w:val="24"/>
          <w:lang w:eastAsia="ru-RU"/>
        </w:rPr>
        <w:lastRenderedPageBreak/>
        <w:t>Приложение N 2</w:t>
      </w:r>
    </w:p>
    <w:p w:rsidR="008953B0" w:rsidRPr="00F32343" w:rsidRDefault="008953B0" w:rsidP="00895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к</w:t>
      </w:r>
      <w:r w:rsidRPr="00F32343">
        <w:rPr>
          <w:rFonts w:ascii="Times New Roman" w:hAnsi="Times New Roman"/>
          <w:sz w:val="24"/>
          <w:szCs w:val="24"/>
          <w:lang w:eastAsia="ru-RU"/>
        </w:rPr>
        <w:t>онтракту</w:t>
      </w:r>
    </w:p>
    <w:p w:rsidR="008953B0" w:rsidRPr="00F32343" w:rsidRDefault="008953B0" w:rsidP="00895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32343">
        <w:rPr>
          <w:rFonts w:ascii="Times New Roman" w:hAnsi="Times New Roman"/>
          <w:sz w:val="24"/>
          <w:szCs w:val="24"/>
          <w:lang w:eastAsia="ru-RU"/>
        </w:rPr>
        <w:t>от "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F32343"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lang w:eastAsia="ru-RU"/>
        </w:rPr>
        <w:t>мая</w:t>
      </w:r>
      <w:r w:rsidRPr="00F32343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F32343">
        <w:rPr>
          <w:rFonts w:ascii="Times New Roman" w:hAnsi="Times New Roman"/>
          <w:sz w:val="24"/>
          <w:szCs w:val="24"/>
          <w:lang w:eastAsia="ru-RU"/>
        </w:rPr>
        <w:t xml:space="preserve"> г. N </w:t>
      </w:r>
      <w:r w:rsidRPr="00AA4B0E">
        <w:rPr>
          <w:rFonts w:ascii="Times New Roman" w:hAnsi="Times New Roman"/>
          <w:sz w:val="24"/>
          <w:szCs w:val="24"/>
          <w:lang w:eastAsia="ru-RU"/>
        </w:rPr>
        <w:t>0340200003319004367_180842</w:t>
      </w:r>
    </w:p>
    <w:p w:rsidR="008953B0" w:rsidRPr="00F32343" w:rsidRDefault="008953B0" w:rsidP="0089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53B0" w:rsidRPr="00F32343" w:rsidRDefault="008953B0" w:rsidP="00895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2343">
        <w:rPr>
          <w:rFonts w:ascii="Times New Roman" w:hAnsi="Times New Roman"/>
          <w:sz w:val="24"/>
          <w:szCs w:val="24"/>
          <w:lang w:eastAsia="ru-RU"/>
        </w:rPr>
        <w:t>ТЕХНИЧЕСКИЕ ХАРАКТЕРИСТИКИ</w:t>
      </w:r>
    </w:p>
    <w:p w:rsidR="008953B0" w:rsidRPr="00F32343" w:rsidRDefault="008953B0" w:rsidP="0089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859"/>
        <w:gridCol w:w="2261"/>
        <w:gridCol w:w="379"/>
        <w:gridCol w:w="39"/>
        <w:gridCol w:w="1828"/>
        <w:gridCol w:w="259"/>
        <w:gridCol w:w="1157"/>
        <w:gridCol w:w="1531"/>
      </w:tblGrid>
      <w:tr w:rsidR="008953B0" w:rsidRPr="00F32343" w:rsidTr="0009106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Требуемое значение</w:t>
            </w:r>
          </w:p>
        </w:tc>
      </w:tr>
      <w:tr w:rsidR="008953B0" w:rsidRPr="00F32343" w:rsidTr="0009106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Международное непатентованное наименование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859">
              <w:rPr>
                <w:rFonts w:ascii="Times New Roman" w:hAnsi="Times New Roman"/>
                <w:sz w:val="24"/>
                <w:szCs w:val="24"/>
                <w:lang w:eastAsia="ru-RU"/>
              </w:rPr>
              <w:t>Натрия хлорид</w:t>
            </w:r>
          </w:p>
        </w:tc>
      </w:tr>
      <w:tr w:rsidR="008953B0" w:rsidRPr="00F32343" w:rsidTr="0009106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859">
              <w:rPr>
                <w:rFonts w:ascii="Times New Roman" w:hAnsi="Times New Roman"/>
                <w:sz w:val="24"/>
                <w:szCs w:val="24"/>
                <w:lang w:eastAsia="ru-RU"/>
              </w:rPr>
              <w:t>Натрия хлорид</w:t>
            </w:r>
          </w:p>
        </w:tc>
      </w:tr>
      <w:tr w:rsidR="008953B0" w:rsidRPr="00F32343" w:rsidTr="0009106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держателя или владельца регистрационного удостоверения лекарственного препарата, наименование производителя лекарственного препарата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28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"Завод </w:t>
            </w:r>
            <w:proofErr w:type="spellStart"/>
            <w:r w:rsidRPr="009F2859">
              <w:rPr>
                <w:rFonts w:ascii="Times New Roman" w:hAnsi="Times New Roman"/>
                <w:sz w:val="24"/>
                <w:szCs w:val="24"/>
                <w:lang w:eastAsia="ru-RU"/>
              </w:rPr>
              <w:t>Медсинтез</w:t>
            </w:r>
            <w:proofErr w:type="spellEnd"/>
            <w:r w:rsidRPr="009F285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8953B0" w:rsidRPr="00F32343" w:rsidTr="0009106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Номер регистрационного удостоверения лекарственного препарата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F285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28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N003232/01 от 29.01.2009 </w:t>
            </w:r>
          </w:p>
        </w:tc>
      </w:tr>
      <w:tr w:rsidR="008953B0" w:rsidRPr="00F32343" w:rsidTr="0009106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Товара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8953B0" w:rsidRPr="00F32343" w:rsidTr="0009106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Товара в единицах измерения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120 упаковок</w:t>
            </w:r>
          </w:p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84 упаковки</w:t>
            </w:r>
          </w:p>
        </w:tc>
      </w:tr>
      <w:tr w:rsidR="008953B0" w:rsidRPr="00F32343" w:rsidTr="0009106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Товаре: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953B0" w:rsidRPr="00227AAA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Полимерная упаковка. </w:t>
            </w:r>
          </w:p>
          <w:p w:rsidR="008953B0" w:rsidRPr="00227AAA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Контейнер имеет два порта: один для введения лекарственных средств, второй для подключения </w:t>
            </w:r>
            <w:proofErr w:type="spellStart"/>
            <w:r w:rsidRPr="00227AAA">
              <w:rPr>
                <w:rFonts w:ascii="Times New Roman" w:hAnsi="Times New Roman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227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системы. </w:t>
            </w:r>
          </w:p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AAA">
              <w:rPr>
                <w:rFonts w:ascii="Times New Roman" w:hAnsi="Times New Roman"/>
                <w:sz w:val="24"/>
                <w:szCs w:val="24"/>
                <w:lang w:eastAsia="ru-RU"/>
              </w:rPr>
              <w:t>Двойная стерильная вакуумная упаковка.</w:t>
            </w:r>
          </w:p>
        </w:tc>
      </w:tr>
      <w:tr w:rsidR="008953B0" w:rsidRPr="00F32343" w:rsidTr="0009106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Товар, произведенный на территории государств - членов Евразийского экономического союза:</w:t>
            </w:r>
          </w:p>
        </w:tc>
      </w:tr>
      <w:tr w:rsidR="008953B0" w:rsidRPr="00F32343" w:rsidTr="00091069"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Торговое наименование лекарственного препарата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страны происхождения Товара (с указанием данных документа, подтверждающего страну происхождения товара - при наличии)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 единицах измерения</w:t>
            </w:r>
          </w:p>
        </w:tc>
      </w:tr>
      <w:tr w:rsidR="008953B0" w:rsidRPr="00F32343" w:rsidTr="00091069"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320DAA">
              <w:rPr>
                <w:rFonts w:ascii="Times New Roman" w:hAnsi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320DAA">
              <w:rPr>
                <w:rFonts w:ascii="Times New Roman" w:hAnsi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20DAA">
              <w:rPr>
                <w:rFonts w:ascii="Times New Roman" w:hAnsi="Times New Roman"/>
                <w:sz w:val="24"/>
                <w:szCs w:val="24"/>
                <w:lang w:eastAsia="ru-RU"/>
              </w:rPr>
              <w:t>0,9 %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 мл</w:t>
            </w:r>
          </w:p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A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 потребительской </w:t>
            </w:r>
            <w:r w:rsidRPr="00227A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упаковке: 50 пакетов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D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8953B0" w:rsidRPr="00F32343" w:rsidTr="00091069"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>
              <w:t xml:space="preserve"> </w:t>
            </w:r>
            <w:r w:rsidRPr="00320DAA">
              <w:rPr>
                <w:rFonts w:ascii="Times New Roman" w:hAnsi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320DAA">
              <w:rPr>
                <w:rFonts w:ascii="Times New Roman" w:hAnsi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20DAA">
              <w:rPr>
                <w:rFonts w:ascii="Times New Roman" w:hAnsi="Times New Roman"/>
                <w:sz w:val="24"/>
                <w:szCs w:val="24"/>
                <w:lang w:eastAsia="ru-RU"/>
              </w:rPr>
              <w:t>0,9 %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500 мл</w:t>
            </w:r>
          </w:p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7AA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 потребительской упаковке: 12 пакетов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DAA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8953B0" w:rsidRPr="00F32343" w:rsidTr="00091069"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53B0" w:rsidRPr="00F32343" w:rsidTr="0009106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8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Товар иностранного происхождения:</w:t>
            </w:r>
          </w:p>
        </w:tc>
      </w:tr>
      <w:tr w:rsidR="008953B0" w:rsidRPr="00F32343" w:rsidTr="00091069"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Торговое наименование лекарственного препарата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 единицах измерения</w:t>
            </w:r>
          </w:p>
        </w:tc>
      </w:tr>
      <w:tr w:rsidR="008953B0" w:rsidRPr="00F32343" w:rsidTr="00091069"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53B0" w:rsidRPr="00F32343" w:rsidTr="00091069"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53B0" w:rsidRPr="00F32343" w:rsidTr="00091069">
        <w:tc>
          <w:tcPr>
            <w:tcW w:w="7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53B0" w:rsidRPr="00F32343" w:rsidTr="0009106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2343">
              <w:rPr>
                <w:rFonts w:ascii="Times New Roman" w:hAnsi="Times New Roman"/>
                <w:sz w:val="24"/>
                <w:szCs w:val="24"/>
                <w:lang w:eastAsia="ru-RU"/>
              </w:rPr>
              <w:t>Остаточный срок годности</w:t>
            </w:r>
          </w:p>
        </w:tc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B0" w:rsidRPr="00F32343" w:rsidRDefault="008953B0" w:rsidP="00091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момент передачи поставщиком товара заказчику остаточный срок годности товара должен составлять не менее </w:t>
            </w:r>
            <w:r w:rsidRPr="00AF099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 месяцев</w:t>
            </w:r>
            <w:r w:rsidRPr="00AF09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момента заключения контракта.</w:t>
            </w:r>
          </w:p>
        </w:tc>
      </w:tr>
    </w:tbl>
    <w:p w:rsidR="00850CA4" w:rsidRDefault="00850CA4"/>
    <w:sectPr w:rsidR="0085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B0"/>
    <w:rsid w:val="00850CA4"/>
    <w:rsid w:val="0089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5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2019-08-06T13:41:00Z</dcterms:created>
  <dcterms:modified xsi:type="dcterms:W3CDTF">2019-08-06T13:41:00Z</dcterms:modified>
</cp:coreProperties>
</file>